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AC5" w:rsidRPr="00160D3C" w:rsidRDefault="0088299E" w:rsidP="00C35C08">
      <w:pPr>
        <w:pStyle w:val="Heading1"/>
        <w:jc w:val="center"/>
        <w:rPr>
          <w:color w:val="auto"/>
        </w:rPr>
      </w:pPr>
      <w:r w:rsidRPr="00160D3C">
        <w:rPr>
          <w:color w:val="auto"/>
        </w:rPr>
        <w:t xml:space="preserve">Perkins Annual Plan </w:t>
      </w:r>
      <w:r w:rsidR="00E77AC5" w:rsidRPr="00160D3C">
        <w:rPr>
          <w:color w:val="auto"/>
        </w:rPr>
        <w:t xml:space="preserve">Assurances and </w:t>
      </w:r>
      <w:r w:rsidR="00160D3C">
        <w:rPr>
          <w:color w:val="auto"/>
        </w:rPr>
        <w:t>Approvals</w:t>
      </w:r>
    </w:p>
    <w:tbl>
      <w:tblPr>
        <w:tblW w:w="5000" w:type="pct"/>
        <w:tblLayout w:type="fixed"/>
        <w:tblCellMar>
          <w:left w:w="0" w:type="dxa"/>
          <w:right w:w="0" w:type="dxa"/>
        </w:tblCellMar>
        <w:tblLook w:val="04A0" w:firstRow="1" w:lastRow="0" w:firstColumn="1" w:lastColumn="0" w:noHBand="0" w:noVBand="1"/>
      </w:tblPr>
      <w:tblGrid>
        <w:gridCol w:w="3375"/>
        <w:gridCol w:w="7425"/>
      </w:tblGrid>
      <w:tr w:rsidR="00160D3C" w:rsidRPr="00160D3C" w:rsidTr="00C35C08">
        <w:trPr>
          <w:trHeight w:val="360"/>
        </w:trPr>
        <w:tc>
          <w:tcPr>
            <w:tcW w:w="2700" w:type="dxa"/>
            <w:vAlign w:val="bottom"/>
          </w:tcPr>
          <w:p w:rsidR="0088299E" w:rsidRPr="00160D3C" w:rsidRDefault="0088299E" w:rsidP="0088299E">
            <w:pPr>
              <w:pStyle w:val="Heading2"/>
              <w:rPr>
                <w:color w:val="auto"/>
              </w:rPr>
            </w:pPr>
            <w:r w:rsidRPr="00160D3C">
              <w:rPr>
                <w:color w:val="auto"/>
              </w:rPr>
              <w:t>Institution/Consortium</w:t>
            </w:r>
            <w:r w:rsidR="00160D3C">
              <w:rPr>
                <w:color w:val="auto"/>
              </w:rPr>
              <w:t>:</w:t>
            </w:r>
          </w:p>
        </w:tc>
        <w:sdt>
          <w:sdtPr>
            <w:id w:val="1381667690"/>
            <w:placeholder>
              <w:docPart w:val="CEB5EB57D3564F489D9E81D5E3A8E52E"/>
            </w:placeholder>
            <w:showingPlcHdr/>
          </w:sdtPr>
          <w:sdtEndPr/>
          <w:sdtContent>
            <w:tc>
              <w:tcPr>
                <w:tcW w:w="5940" w:type="dxa"/>
                <w:tcMar>
                  <w:left w:w="115" w:type="dxa"/>
                </w:tcMar>
                <w:vAlign w:val="bottom"/>
              </w:tcPr>
              <w:p w:rsidR="0088299E" w:rsidRPr="00160D3C" w:rsidRDefault="0088299E" w:rsidP="0046646D">
                <w:r w:rsidRPr="00160D3C">
                  <w:rPr>
                    <w:rStyle w:val="PlaceholderText"/>
                    <w:color w:val="auto"/>
                  </w:rPr>
                  <w:t>Click here to enter text.</w:t>
                </w:r>
              </w:p>
            </w:tc>
          </w:sdtContent>
        </w:sdt>
      </w:tr>
    </w:tbl>
    <w:p w:rsidR="00C53562" w:rsidRPr="00160D3C" w:rsidRDefault="00066AA6" w:rsidP="00C35C08">
      <w:pPr>
        <w:pStyle w:val="Heading2"/>
        <w:jc w:val="center"/>
        <w:rPr>
          <w:color w:val="auto"/>
        </w:rPr>
      </w:pPr>
      <w:r w:rsidRPr="00160D3C">
        <w:rPr>
          <w:color w:val="auto"/>
        </w:rPr>
        <w:t>Program Year</w:t>
      </w:r>
      <w:r w:rsidR="00C53562" w:rsidRPr="00160D3C">
        <w:rPr>
          <w:color w:val="auto"/>
        </w:rPr>
        <w:t xml:space="preserve">: </w:t>
      </w:r>
      <w:r w:rsidR="002F3D70">
        <w:rPr>
          <w:color w:val="auto"/>
        </w:rPr>
        <w:t>2019-2020</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Description w:val="Employee emergency information"/>
      </w:tblPr>
      <w:tblGrid>
        <w:gridCol w:w="10800"/>
      </w:tblGrid>
      <w:tr w:rsidR="00921E77" w:rsidRPr="0020544E" w:rsidTr="00E3660D">
        <w:trPr>
          <w:trHeight w:val="360"/>
        </w:trPr>
        <w:tc>
          <w:tcPr>
            <w:tcW w:w="10800" w:type="dxa"/>
            <w:tcBorders>
              <w:left w:val="nil"/>
              <w:bottom w:val="nil"/>
              <w:right w:val="nil"/>
            </w:tcBorders>
          </w:tcPr>
          <w:p w:rsidR="00921E77" w:rsidRPr="00F70522" w:rsidRDefault="00921E77" w:rsidP="00E77AC5">
            <w:pPr>
              <w:pStyle w:val="NormalWeb"/>
              <w:spacing w:after="270" w:line="245" w:lineRule="atLeast"/>
              <w:textAlignment w:val="baseline"/>
              <w:rPr>
                <w:rFonts w:ascii="inherit" w:hAnsi="inherit" w:cs="Helvetica"/>
                <w:color w:val="222222"/>
              </w:rPr>
            </w:pPr>
            <w:r w:rsidRPr="00F70522">
              <w:rPr>
                <w:rFonts w:ascii="inherit" w:hAnsi="inherit" w:cs="Helvetica"/>
                <w:color w:val="222222"/>
              </w:rPr>
              <w:t>As a condition of receiving federal Carl D. Perkins CTE Program funds, the undersigned recipient assures and certifies the following. Failure to comply with these requirements may result in the delay of reimbursements and/or the return of funds.</w:t>
            </w:r>
          </w:p>
          <w:p w:rsidR="00921E77" w:rsidRPr="00F70522" w:rsidRDefault="00921E77" w:rsidP="00921E77">
            <w:pPr>
              <w:pStyle w:val="ListParagraph"/>
              <w:numPr>
                <w:ilvl w:val="0"/>
                <w:numId w:val="2"/>
              </w:numPr>
              <w:spacing w:after="270" w:line="270" w:lineRule="atLeast"/>
              <w:textAlignment w:val="baseline"/>
              <w:rPr>
                <w:rFonts w:ascii="inherit" w:eastAsia="Times New Roman" w:hAnsi="inherit" w:cs="Helvetica"/>
                <w:color w:val="222222"/>
                <w:sz w:val="24"/>
                <w:szCs w:val="24"/>
                <w:lang w:eastAsia="en-US"/>
              </w:rPr>
            </w:pPr>
            <w:r w:rsidRPr="00F70522">
              <w:rPr>
                <w:rFonts w:ascii="inherit" w:eastAsia="Times New Roman" w:hAnsi="inherit" w:cs="Helvetica"/>
                <w:color w:val="222222"/>
                <w:sz w:val="24"/>
                <w:szCs w:val="24"/>
                <w:lang w:eastAsia="en-US"/>
              </w:rPr>
              <w:t xml:space="preserve">The institution will comply with all regulations, policies, guidelines, and requirements included in EDGAR </w:t>
            </w:r>
            <w:r w:rsidR="006A42D2">
              <w:rPr>
                <w:rFonts w:ascii="inherit" w:eastAsia="Times New Roman" w:hAnsi="inherit" w:cs="Helvetica"/>
                <w:color w:val="222222"/>
                <w:sz w:val="24"/>
                <w:szCs w:val="24"/>
                <w:lang w:eastAsia="en-US"/>
              </w:rPr>
              <w:t>and the Uniform Grant Guidance</w:t>
            </w:r>
            <w:r w:rsidRPr="00F70522">
              <w:rPr>
                <w:rFonts w:ascii="inherit" w:eastAsia="Times New Roman" w:hAnsi="inherit" w:cs="Helvetica"/>
                <w:color w:val="222222"/>
                <w:sz w:val="24"/>
                <w:szCs w:val="24"/>
                <w:lang w:eastAsia="en-US"/>
              </w:rPr>
              <w:t xml:space="preserve"> as they relate to the application, acceptance and use of federal funds. Activities funded will be necessary, reasonable, allocable and legally in compliance with federal regulations. Activities will be limited to postsecondary students enrolled in CTE programs.</w:t>
            </w:r>
          </w:p>
          <w:p w:rsidR="00921E77" w:rsidRPr="00F70522" w:rsidRDefault="00921E77" w:rsidP="00921E77">
            <w:pPr>
              <w:pStyle w:val="ListParagraph"/>
              <w:numPr>
                <w:ilvl w:val="0"/>
                <w:numId w:val="2"/>
              </w:numPr>
              <w:spacing w:after="270" w:line="270" w:lineRule="atLeast"/>
              <w:textAlignment w:val="baseline"/>
              <w:rPr>
                <w:rFonts w:ascii="inherit" w:eastAsia="Times New Roman" w:hAnsi="inherit" w:cs="Helvetica"/>
                <w:color w:val="222222"/>
                <w:sz w:val="24"/>
                <w:szCs w:val="24"/>
                <w:lang w:eastAsia="en-US"/>
              </w:rPr>
            </w:pPr>
            <w:r w:rsidRPr="00F70522">
              <w:rPr>
                <w:rFonts w:ascii="inherit" w:eastAsia="Times New Roman" w:hAnsi="inherit" w:cs="Helvetica"/>
                <w:color w:val="222222"/>
                <w:sz w:val="24"/>
                <w:szCs w:val="24"/>
                <w:lang w:eastAsia="en-US"/>
              </w:rPr>
              <w:t>Perkins funds will be used to supplement state and local funds for career and technical education. Funds will not be used to support any activity or service that was funded by local or non-Perkins during any portion of the preceding academic year. In no case will Perkins funds be used to supplant state or local funds, including services required by federal, state or local law.</w:t>
            </w:r>
          </w:p>
          <w:p w:rsidR="00921E77" w:rsidRPr="00F70522" w:rsidRDefault="00921E77" w:rsidP="00921E77">
            <w:pPr>
              <w:pStyle w:val="ListParagraph"/>
              <w:numPr>
                <w:ilvl w:val="0"/>
                <w:numId w:val="2"/>
              </w:numPr>
              <w:spacing w:after="270" w:line="270" w:lineRule="atLeast"/>
              <w:textAlignment w:val="baseline"/>
              <w:rPr>
                <w:rFonts w:ascii="inherit" w:eastAsia="Times New Roman" w:hAnsi="inherit" w:cs="Helvetica"/>
                <w:color w:val="222222"/>
                <w:sz w:val="24"/>
                <w:szCs w:val="24"/>
                <w:lang w:eastAsia="en-US"/>
              </w:rPr>
            </w:pPr>
            <w:r w:rsidRPr="00F70522">
              <w:rPr>
                <w:rFonts w:ascii="inherit" w:eastAsia="Times New Roman" w:hAnsi="inherit" w:cs="Helvetica"/>
                <w:color w:val="222222"/>
                <w:sz w:val="24"/>
                <w:szCs w:val="24"/>
                <w:lang w:eastAsia="en-US"/>
              </w:rPr>
              <w:t xml:space="preserve">Program and financial reports and data submissions required for calculation of Perkins </w:t>
            </w:r>
            <w:r w:rsidR="00C35C08" w:rsidRPr="00F70522">
              <w:rPr>
                <w:rFonts w:ascii="inherit" w:eastAsia="Times New Roman" w:hAnsi="inherit" w:cs="Helvetica"/>
                <w:color w:val="222222"/>
                <w:sz w:val="24"/>
                <w:szCs w:val="24"/>
                <w:lang w:eastAsia="en-US"/>
              </w:rPr>
              <w:t>performance</w:t>
            </w:r>
            <w:r w:rsidRPr="00F70522">
              <w:rPr>
                <w:rFonts w:ascii="inherit" w:eastAsia="Times New Roman" w:hAnsi="inherit" w:cs="Helvetica"/>
                <w:color w:val="222222"/>
                <w:sz w:val="24"/>
                <w:szCs w:val="24"/>
                <w:lang w:eastAsia="en-US"/>
              </w:rPr>
              <w:t xml:space="preserve"> measurements will be complete, accurate, and submitted according to prescribed deadlines. This includes special populations information and technical skill assessment results.</w:t>
            </w:r>
          </w:p>
          <w:p w:rsidR="00921E77" w:rsidRPr="00F70522" w:rsidRDefault="00921E77" w:rsidP="00921E77">
            <w:pPr>
              <w:pStyle w:val="ListParagraph"/>
              <w:numPr>
                <w:ilvl w:val="0"/>
                <w:numId w:val="2"/>
              </w:numPr>
              <w:spacing w:after="270" w:line="270" w:lineRule="atLeast"/>
              <w:textAlignment w:val="baseline"/>
              <w:rPr>
                <w:rFonts w:ascii="inherit" w:eastAsia="Times New Roman" w:hAnsi="inherit" w:cs="Helvetica"/>
                <w:color w:val="222222"/>
                <w:sz w:val="24"/>
                <w:szCs w:val="24"/>
                <w:lang w:eastAsia="en-US"/>
              </w:rPr>
            </w:pPr>
            <w:r w:rsidRPr="00F70522">
              <w:rPr>
                <w:rFonts w:ascii="inherit" w:eastAsia="Times New Roman" w:hAnsi="inherit" w:cs="Helvetica"/>
                <w:color w:val="222222"/>
                <w:sz w:val="24"/>
                <w:szCs w:val="24"/>
                <w:lang w:eastAsia="en-US"/>
              </w:rPr>
              <w:t>Funded activities must contribute to successful performance of core indicators and be of sufficient size and scope as to be effective.</w:t>
            </w:r>
          </w:p>
          <w:p w:rsidR="00921E77" w:rsidRPr="00F70522" w:rsidRDefault="00921E77" w:rsidP="00921E77">
            <w:pPr>
              <w:pStyle w:val="ListParagraph"/>
              <w:numPr>
                <w:ilvl w:val="0"/>
                <w:numId w:val="2"/>
              </w:numPr>
              <w:spacing w:after="270" w:line="270" w:lineRule="atLeast"/>
              <w:textAlignment w:val="baseline"/>
              <w:rPr>
                <w:rFonts w:ascii="inherit" w:eastAsia="Times New Roman" w:hAnsi="inherit" w:cs="Helvetica"/>
                <w:color w:val="222222"/>
                <w:sz w:val="24"/>
                <w:szCs w:val="24"/>
                <w:lang w:eastAsia="en-US"/>
              </w:rPr>
            </w:pPr>
            <w:r w:rsidRPr="00F70522">
              <w:rPr>
                <w:rFonts w:ascii="inherit" w:eastAsia="Times New Roman" w:hAnsi="inherit" w:cs="Helvetica"/>
                <w:color w:val="222222"/>
                <w:sz w:val="24"/>
                <w:szCs w:val="24"/>
                <w:lang w:eastAsia="en-US"/>
              </w:rPr>
              <w:t>Funded activities will support the required and permissive uses of Perkins funds as described in the institution's 5-Year Local Plan. The specified use of funds will be addressed with either Perkins funds or other institutional funds.</w:t>
            </w:r>
          </w:p>
          <w:p w:rsidR="00921E77" w:rsidRPr="00F70522" w:rsidRDefault="00921E77" w:rsidP="00921E77">
            <w:pPr>
              <w:pStyle w:val="ListParagraph"/>
              <w:numPr>
                <w:ilvl w:val="0"/>
                <w:numId w:val="2"/>
              </w:numPr>
              <w:spacing w:after="270" w:line="270" w:lineRule="atLeast"/>
              <w:textAlignment w:val="baseline"/>
              <w:rPr>
                <w:rFonts w:ascii="inherit" w:eastAsia="Times New Roman" w:hAnsi="inherit" w:cs="Helvetica"/>
                <w:color w:val="222222"/>
                <w:sz w:val="24"/>
                <w:szCs w:val="24"/>
                <w:lang w:eastAsia="en-US"/>
              </w:rPr>
            </w:pPr>
            <w:r w:rsidRPr="00F70522">
              <w:rPr>
                <w:rFonts w:ascii="inherit" w:eastAsia="Times New Roman" w:hAnsi="inherit" w:cs="Helvetica"/>
                <w:color w:val="222222"/>
                <w:sz w:val="24"/>
                <w:szCs w:val="24"/>
                <w:lang w:eastAsia="en-US"/>
              </w:rPr>
              <w:t xml:space="preserve">Any equipment included in this application </w:t>
            </w:r>
            <w:r w:rsidR="006A42D2">
              <w:rPr>
                <w:rFonts w:ascii="inherit" w:eastAsia="Times New Roman" w:hAnsi="inherit" w:cs="Helvetica"/>
                <w:color w:val="222222"/>
                <w:sz w:val="24"/>
                <w:szCs w:val="24"/>
                <w:lang w:eastAsia="en-US"/>
              </w:rPr>
              <w:t>should</w:t>
            </w:r>
            <w:r w:rsidRPr="00F70522">
              <w:rPr>
                <w:rFonts w:ascii="inherit" w:eastAsia="Times New Roman" w:hAnsi="inherit" w:cs="Helvetica"/>
                <w:color w:val="222222"/>
                <w:sz w:val="24"/>
                <w:szCs w:val="24"/>
                <w:lang w:eastAsia="en-US"/>
              </w:rPr>
              <w:t xml:space="preserve"> be installed </w:t>
            </w:r>
            <w:r w:rsidR="006A42D2">
              <w:rPr>
                <w:rFonts w:ascii="inherit" w:eastAsia="Times New Roman" w:hAnsi="inherit" w:cs="Helvetica"/>
                <w:color w:val="222222"/>
                <w:sz w:val="24"/>
                <w:szCs w:val="24"/>
                <w:lang w:eastAsia="en-US"/>
              </w:rPr>
              <w:t>as soon as possible in the program year</w:t>
            </w:r>
            <w:r w:rsidRPr="00F70522">
              <w:rPr>
                <w:rFonts w:ascii="inherit" w:eastAsia="Times New Roman" w:hAnsi="inherit" w:cs="Helvetica"/>
                <w:color w:val="222222"/>
                <w:sz w:val="24"/>
                <w:szCs w:val="24"/>
                <w:lang w:eastAsia="en-US"/>
              </w:rPr>
              <w:t>. Equipment will be visibly tagged as purchased with Perkins funds and inventorie</w:t>
            </w:r>
            <w:r w:rsidR="0069687D">
              <w:rPr>
                <w:rFonts w:ascii="inherit" w:eastAsia="Times New Roman" w:hAnsi="inherit" w:cs="Helvetica"/>
                <w:color w:val="222222"/>
                <w:sz w:val="24"/>
                <w:szCs w:val="24"/>
                <w:lang w:eastAsia="en-US"/>
              </w:rPr>
              <w:t>d</w:t>
            </w:r>
            <w:r w:rsidRPr="00F70522">
              <w:rPr>
                <w:rFonts w:ascii="inherit" w:eastAsia="Times New Roman" w:hAnsi="inherit" w:cs="Helvetica"/>
                <w:color w:val="222222"/>
                <w:sz w:val="24"/>
                <w:szCs w:val="24"/>
                <w:lang w:eastAsia="en-US"/>
              </w:rPr>
              <w:t xml:space="preserve"> </w:t>
            </w:r>
            <w:r w:rsidR="00E641C3">
              <w:rPr>
                <w:rFonts w:ascii="inherit" w:eastAsia="Times New Roman" w:hAnsi="inherit" w:cs="Helvetica"/>
                <w:color w:val="222222"/>
                <w:sz w:val="24"/>
                <w:szCs w:val="24"/>
                <w:lang w:eastAsia="en-US"/>
              </w:rPr>
              <w:t xml:space="preserve">no less than </w:t>
            </w:r>
            <w:r w:rsidRPr="00F70522">
              <w:rPr>
                <w:rFonts w:ascii="inherit" w:eastAsia="Times New Roman" w:hAnsi="inherit" w:cs="Helvetica"/>
                <w:color w:val="222222"/>
                <w:sz w:val="24"/>
                <w:szCs w:val="24"/>
                <w:lang w:eastAsia="en-US"/>
              </w:rPr>
              <w:t>every two years.</w:t>
            </w:r>
            <w:r w:rsidR="0069687D">
              <w:rPr>
                <w:rFonts w:ascii="inherit" w:eastAsia="Times New Roman" w:hAnsi="inherit" w:cs="Helvetica"/>
                <w:color w:val="222222"/>
                <w:sz w:val="24"/>
                <w:szCs w:val="24"/>
                <w:lang w:eastAsia="en-US"/>
              </w:rPr>
              <w:t xml:space="preserve"> Equipment is defined as capital </w:t>
            </w:r>
            <w:r w:rsidR="00E641C3">
              <w:rPr>
                <w:rFonts w:ascii="inherit" w:eastAsia="Times New Roman" w:hAnsi="inherit" w:cs="Helvetica"/>
                <w:color w:val="222222"/>
                <w:sz w:val="24"/>
                <w:szCs w:val="24"/>
                <w:lang w:eastAsia="en-US"/>
              </w:rPr>
              <w:t>items and attractive assets, some of which</w:t>
            </w:r>
            <w:r w:rsidR="0069687D">
              <w:rPr>
                <w:rFonts w:ascii="inherit" w:eastAsia="Times New Roman" w:hAnsi="inherit" w:cs="Helvetica"/>
                <w:color w:val="222222"/>
                <w:sz w:val="24"/>
                <w:szCs w:val="24"/>
                <w:lang w:eastAsia="en-US"/>
              </w:rPr>
              <w:t xml:space="preserve"> may be below the institution’s capital outlay threshold.</w:t>
            </w:r>
          </w:p>
          <w:p w:rsidR="00921E77" w:rsidRPr="00F70522" w:rsidRDefault="00921E77" w:rsidP="00921E77">
            <w:pPr>
              <w:pStyle w:val="ListParagraph"/>
              <w:numPr>
                <w:ilvl w:val="0"/>
                <w:numId w:val="2"/>
              </w:numPr>
              <w:spacing w:after="270" w:line="270" w:lineRule="atLeast"/>
              <w:textAlignment w:val="baseline"/>
              <w:rPr>
                <w:rFonts w:ascii="inherit" w:eastAsia="Times New Roman" w:hAnsi="inherit" w:cs="Helvetica"/>
                <w:color w:val="222222"/>
                <w:sz w:val="24"/>
                <w:szCs w:val="24"/>
                <w:lang w:eastAsia="en-US"/>
              </w:rPr>
            </w:pPr>
            <w:r w:rsidRPr="00F70522">
              <w:rPr>
                <w:rFonts w:ascii="inherit" w:eastAsia="Times New Roman" w:hAnsi="inherit" w:cs="Helvetica"/>
                <w:color w:val="222222"/>
                <w:sz w:val="24"/>
                <w:szCs w:val="24"/>
                <w:lang w:eastAsia="en-US"/>
              </w:rPr>
              <w:t>The institution will secure goods and services and request reimbursements for expenditures on a monthly or quarterly basis. Funds must be obligated by Jun</w:t>
            </w:r>
            <w:r w:rsidR="002F3D70">
              <w:rPr>
                <w:rFonts w:ascii="inherit" w:eastAsia="Times New Roman" w:hAnsi="inherit" w:cs="Helvetica"/>
                <w:color w:val="222222"/>
                <w:sz w:val="24"/>
                <w:szCs w:val="24"/>
                <w:lang w:eastAsia="en-US"/>
              </w:rPr>
              <w:t>e 30, 2020</w:t>
            </w:r>
            <w:r w:rsidRPr="00F70522">
              <w:rPr>
                <w:rFonts w:ascii="inherit" w:eastAsia="Times New Roman" w:hAnsi="inherit" w:cs="Helvetica"/>
                <w:color w:val="222222"/>
                <w:sz w:val="24"/>
                <w:szCs w:val="24"/>
                <w:lang w:eastAsia="en-US"/>
              </w:rPr>
              <w:t xml:space="preserve"> and submitted for reimbursement no later than </w:t>
            </w:r>
            <w:r w:rsidR="002A2519">
              <w:rPr>
                <w:rFonts w:ascii="inherit" w:eastAsia="Times New Roman" w:hAnsi="inherit" w:cs="Helvetica"/>
                <w:color w:val="222222"/>
                <w:sz w:val="24"/>
                <w:szCs w:val="24"/>
                <w:lang w:eastAsia="en-US"/>
              </w:rPr>
              <w:t>July 31</w:t>
            </w:r>
            <w:r w:rsidR="002F3D70">
              <w:rPr>
                <w:rFonts w:ascii="inherit" w:eastAsia="Times New Roman" w:hAnsi="inherit" w:cs="Helvetica"/>
                <w:color w:val="222222"/>
                <w:sz w:val="24"/>
                <w:szCs w:val="24"/>
                <w:lang w:eastAsia="en-US"/>
              </w:rPr>
              <w:t>, 2020</w:t>
            </w:r>
            <w:bookmarkStart w:id="0" w:name="_GoBack"/>
            <w:bookmarkEnd w:id="0"/>
            <w:r w:rsidRPr="00F70522">
              <w:rPr>
                <w:rFonts w:ascii="inherit" w:eastAsia="Times New Roman" w:hAnsi="inherit" w:cs="Helvetica"/>
                <w:color w:val="222222"/>
                <w:sz w:val="24"/>
                <w:szCs w:val="24"/>
                <w:lang w:eastAsia="en-US"/>
              </w:rPr>
              <w:t>. No requ</w:t>
            </w:r>
            <w:r w:rsidR="008342C8">
              <w:rPr>
                <w:rFonts w:ascii="inherit" w:eastAsia="Times New Roman" w:hAnsi="inherit" w:cs="Helvetica"/>
                <w:color w:val="222222"/>
                <w:sz w:val="24"/>
                <w:szCs w:val="24"/>
                <w:lang w:eastAsia="en-US"/>
              </w:rPr>
              <w:t>ests</w:t>
            </w:r>
            <w:r w:rsidRPr="00F70522">
              <w:rPr>
                <w:rFonts w:ascii="inherit" w:eastAsia="Times New Roman" w:hAnsi="inherit" w:cs="Helvetica"/>
                <w:color w:val="222222"/>
                <w:sz w:val="24"/>
                <w:szCs w:val="24"/>
                <w:lang w:eastAsia="en-US"/>
              </w:rPr>
              <w:t xml:space="preserve"> for reimbursements will be accepted after this date.</w:t>
            </w:r>
          </w:p>
          <w:p w:rsidR="00921E77" w:rsidRPr="00F70522" w:rsidRDefault="00921E77" w:rsidP="00921E77">
            <w:pPr>
              <w:pStyle w:val="ListParagraph"/>
              <w:numPr>
                <w:ilvl w:val="0"/>
                <w:numId w:val="2"/>
              </w:numPr>
              <w:spacing w:after="270" w:line="270" w:lineRule="atLeast"/>
              <w:textAlignment w:val="baseline"/>
              <w:rPr>
                <w:rFonts w:ascii="inherit" w:eastAsia="Times New Roman" w:hAnsi="inherit" w:cs="Helvetica"/>
                <w:color w:val="222222"/>
                <w:sz w:val="24"/>
                <w:szCs w:val="24"/>
                <w:lang w:eastAsia="en-US"/>
              </w:rPr>
            </w:pPr>
            <w:r w:rsidRPr="00F70522">
              <w:rPr>
                <w:rFonts w:ascii="inherit" w:eastAsia="Times New Roman" w:hAnsi="inherit" w:cs="Helvetica"/>
                <w:color w:val="222222"/>
                <w:sz w:val="24"/>
                <w:szCs w:val="24"/>
                <w:lang w:eastAsia="en-US"/>
              </w:rPr>
              <w:t>A position description and personnel activity report (PAR) will be maintained for any faculty or staff position fully or partially funded by Perkins.</w:t>
            </w:r>
          </w:p>
          <w:p w:rsidR="0020544E" w:rsidRPr="00066AA6" w:rsidRDefault="00921E77" w:rsidP="002A2519">
            <w:pPr>
              <w:pStyle w:val="ListParagraph"/>
              <w:numPr>
                <w:ilvl w:val="0"/>
                <w:numId w:val="2"/>
              </w:numPr>
              <w:spacing w:after="270" w:line="270" w:lineRule="atLeast"/>
              <w:textAlignment w:val="baseline"/>
              <w:rPr>
                <w:rFonts w:ascii="inherit" w:eastAsia="Times New Roman" w:hAnsi="inherit" w:cs="Helvetica"/>
                <w:color w:val="222222"/>
                <w:sz w:val="24"/>
                <w:szCs w:val="24"/>
                <w:lang w:eastAsia="en-US"/>
              </w:rPr>
            </w:pPr>
            <w:r w:rsidRPr="00F70522">
              <w:rPr>
                <w:rFonts w:ascii="inherit" w:eastAsia="Times New Roman" w:hAnsi="inherit" w:cs="Helvetica"/>
                <w:color w:val="222222"/>
                <w:sz w:val="24"/>
                <w:szCs w:val="24"/>
                <w:lang w:eastAsia="en-US"/>
              </w:rPr>
              <w:t>If a consortium, activities will be funded based on need and not the Pell count of individual members.</w:t>
            </w:r>
          </w:p>
          <w:p w:rsidR="00174FC4" w:rsidRPr="00A358F1" w:rsidRDefault="00160D3C" w:rsidP="00160D3C">
            <w:pPr>
              <w:pStyle w:val="Heading2"/>
              <w:rPr>
                <w:rFonts w:eastAsia="Times New Roman"/>
                <w:lang w:eastAsia="en-US"/>
              </w:rPr>
            </w:pPr>
            <w:r>
              <w:rPr>
                <w:rFonts w:eastAsia="Times New Roman"/>
                <w:color w:val="auto"/>
                <w:lang w:eastAsia="en-US"/>
              </w:rPr>
              <w:t xml:space="preserve">Institution </w:t>
            </w:r>
            <w:r w:rsidR="00180ED2" w:rsidRPr="009849B2">
              <w:rPr>
                <w:rFonts w:eastAsia="Times New Roman"/>
                <w:color w:val="auto"/>
                <w:lang w:eastAsia="en-US"/>
              </w:rPr>
              <w:t xml:space="preserve">Approval </w:t>
            </w:r>
          </w:p>
        </w:tc>
      </w:tr>
    </w:tbl>
    <w:p w:rsidR="00C30732" w:rsidRDefault="00C307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210"/>
        <w:gridCol w:w="270"/>
        <w:gridCol w:w="2155"/>
      </w:tblGrid>
      <w:tr w:rsidR="00611C8B" w:rsidTr="00B877FA">
        <w:tc>
          <w:tcPr>
            <w:tcW w:w="2155" w:type="dxa"/>
          </w:tcPr>
          <w:p w:rsidR="00DB1DFC" w:rsidRDefault="00DB1DFC"/>
          <w:p w:rsidR="00611C8B" w:rsidRDefault="00A1545B">
            <w:r>
              <w:t>President/Chancellor:</w:t>
            </w:r>
          </w:p>
        </w:tc>
        <w:tc>
          <w:tcPr>
            <w:tcW w:w="6210" w:type="dxa"/>
            <w:tcBorders>
              <w:bottom w:val="single" w:sz="4" w:space="0" w:color="auto"/>
            </w:tcBorders>
          </w:tcPr>
          <w:p w:rsidR="00611C8B" w:rsidRDefault="00611C8B" w:rsidP="00B877FA">
            <w:pPr>
              <w:jc w:val="center"/>
            </w:pPr>
          </w:p>
        </w:tc>
        <w:tc>
          <w:tcPr>
            <w:tcW w:w="270" w:type="dxa"/>
          </w:tcPr>
          <w:p w:rsidR="00611C8B" w:rsidRDefault="00611C8B" w:rsidP="00B877FA">
            <w:pPr>
              <w:jc w:val="center"/>
            </w:pPr>
          </w:p>
        </w:tc>
        <w:tc>
          <w:tcPr>
            <w:tcW w:w="2155" w:type="dxa"/>
            <w:tcBorders>
              <w:bottom w:val="single" w:sz="4" w:space="0" w:color="auto"/>
            </w:tcBorders>
          </w:tcPr>
          <w:p w:rsidR="00611C8B" w:rsidRDefault="00611C8B" w:rsidP="00B877FA">
            <w:pPr>
              <w:jc w:val="center"/>
            </w:pPr>
          </w:p>
        </w:tc>
      </w:tr>
      <w:tr w:rsidR="00A1545B" w:rsidRPr="00B877FA" w:rsidTr="00DB1DFC">
        <w:tc>
          <w:tcPr>
            <w:tcW w:w="2155" w:type="dxa"/>
          </w:tcPr>
          <w:p w:rsidR="00A1545B" w:rsidRPr="00B877FA" w:rsidRDefault="00A1545B">
            <w:pPr>
              <w:rPr>
                <w:sz w:val="16"/>
                <w:szCs w:val="16"/>
              </w:rPr>
            </w:pPr>
          </w:p>
        </w:tc>
        <w:tc>
          <w:tcPr>
            <w:tcW w:w="6210" w:type="dxa"/>
            <w:tcBorders>
              <w:top w:val="single" w:sz="4" w:space="0" w:color="auto"/>
            </w:tcBorders>
          </w:tcPr>
          <w:p w:rsidR="00A1545B" w:rsidRPr="00B877FA" w:rsidRDefault="00A1545B" w:rsidP="00B877FA">
            <w:pPr>
              <w:jc w:val="center"/>
              <w:rPr>
                <w:sz w:val="16"/>
                <w:szCs w:val="16"/>
              </w:rPr>
            </w:pPr>
            <w:r w:rsidRPr="00B877FA">
              <w:rPr>
                <w:sz w:val="16"/>
                <w:szCs w:val="16"/>
              </w:rPr>
              <w:t>Signature</w:t>
            </w:r>
          </w:p>
        </w:tc>
        <w:tc>
          <w:tcPr>
            <w:tcW w:w="270" w:type="dxa"/>
          </w:tcPr>
          <w:p w:rsidR="00A1545B" w:rsidRPr="00B877FA" w:rsidRDefault="00A1545B" w:rsidP="00B877FA">
            <w:pPr>
              <w:jc w:val="center"/>
              <w:rPr>
                <w:sz w:val="16"/>
                <w:szCs w:val="16"/>
              </w:rPr>
            </w:pPr>
          </w:p>
        </w:tc>
        <w:tc>
          <w:tcPr>
            <w:tcW w:w="2155" w:type="dxa"/>
            <w:tcBorders>
              <w:top w:val="single" w:sz="4" w:space="0" w:color="auto"/>
            </w:tcBorders>
          </w:tcPr>
          <w:p w:rsidR="00A1545B" w:rsidRPr="00B877FA" w:rsidRDefault="00A1545B" w:rsidP="00B877FA">
            <w:pPr>
              <w:jc w:val="center"/>
              <w:rPr>
                <w:sz w:val="16"/>
                <w:szCs w:val="16"/>
              </w:rPr>
            </w:pPr>
            <w:r w:rsidRPr="00B877FA">
              <w:rPr>
                <w:sz w:val="16"/>
                <w:szCs w:val="16"/>
              </w:rPr>
              <w:t>Date</w:t>
            </w:r>
          </w:p>
        </w:tc>
      </w:tr>
      <w:tr w:rsidR="00A1545B" w:rsidTr="00DB1DFC">
        <w:trPr>
          <w:trHeight w:val="647"/>
        </w:trPr>
        <w:tc>
          <w:tcPr>
            <w:tcW w:w="2155" w:type="dxa"/>
          </w:tcPr>
          <w:p w:rsidR="00DB1DFC" w:rsidRDefault="00DB1DFC"/>
          <w:p w:rsidR="00DB1DFC" w:rsidRDefault="00DB1DFC"/>
          <w:p w:rsidR="00A1545B" w:rsidRDefault="00A1545B">
            <w:r>
              <w:t>Chief Financial Officer:</w:t>
            </w:r>
          </w:p>
        </w:tc>
        <w:tc>
          <w:tcPr>
            <w:tcW w:w="6210" w:type="dxa"/>
            <w:tcBorders>
              <w:bottom w:val="single" w:sz="4" w:space="0" w:color="auto"/>
            </w:tcBorders>
          </w:tcPr>
          <w:p w:rsidR="00A1545B" w:rsidRDefault="00A1545B" w:rsidP="00B877FA">
            <w:pPr>
              <w:jc w:val="center"/>
            </w:pPr>
          </w:p>
        </w:tc>
        <w:tc>
          <w:tcPr>
            <w:tcW w:w="270" w:type="dxa"/>
          </w:tcPr>
          <w:p w:rsidR="00A1545B" w:rsidRDefault="00A1545B" w:rsidP="00B877FA">
            <w:pPr>
              <w:jc w:val="center"/>
            </w:pPr>
          </w:p>
        </w:tc>
        <w:tc>
          <w:tcPr>
            <w:tcW w:w="2155" w:type="dxa"/>
            <w:tcBorders>
              <w:bottom w:val="single" w:sz="4" w:space="0" w:color="auto"/>
            </w:tcBorders>
          </w:tcPr>
          <w:p w:rsidR="00A1545B" w:rsidRDefault="00A1545B" w:rsidP="00B877FA">
            <w:pPr>
              <w:jc w:val="center"/>
            </w:pPr>
          </w:p>
        </w:tc>
      </w:tr>
      <w:tr w:rsidR="00A1545B" w:rsidRPr="00B877FA" w:rsidTr="00DB1DFC">
        <w:tc>
          <w:tcPr>
            <w:tcW w:w="2155" w:type="dxa"/>
          </w:tcPr>
          <w:p w:rsidR="00A1545B" w:rsidRPr="00B877FA" w:rsidRDefault="00A1545B">
            <w:pPr>
              <w:rPr>
                <w:sz w:val="16"/>
                <w:szCs w:val="16"/>
              </w:rPr>
            </w:pPr>
          </w:p>
        </w:tc>
        <w:tc>
          <w:tcPr>
            <w:tcW w:w="6210" w:type="dxa"/>
            <w:tcBorders>
              <w:top w:val="single" w:sz="4" w:space="0" w:color="auto"/>
            </w:tcBorders>
          </w:tcPr>
          <w:p w:rsidR="00A1545B" w:rsidRPr="00B877FA" w:rsidRDefault="00A1545B" w:rsidP="00B877FA">
            <w:pPr>
              <w:jc w:val="center"/>
              <w:rPr>
                <w:sz w:val="16"/>
                <w:szCs w:val="16"/>
              </w:rPr>
            </w:pPr>
            <w:r w:rsidRPr="00B877FA">
              <w:rPr>
                <w:sz w:val="16"/>
                <w:szCs w:val="16"/>
              </w:rPr>
              <w:t>Signature</w:t>
            </w:r>
          </w:p>
        </w:tc>
        <w:tc>
          <w:tcPr>
            <w:tcW w:w="270" w:type="dxa"/>
          </w:tcPr>
          <w:p w:rsidR="00A1545B" w:rsidRPr="00B877FA" w:rsidRDefault="00A1545B" w:rsidP="00B877FA">
            <w:pPr>
              <w:jc w:val="center"/>
              <w:rPr>
                <w:sz w:val="16"/>
                <w:szCs w:val="16"/>
              </w:rPr>
            </w:pPr>
          </w:p>
        </w:tc>
        <w:tc>
          <w:tcPr>
            <w:tcW w:w="2155" w:type="dxa"/>
            <w:tcBorders>
              <w:top w:val="single" w:sz="4" w:space="0" w:color="auto"/>
            </w:tcBorders>
          </w:tcPr>
          <w:p w:rsidR="00A1545B" w:rsidRPr="00B877FA" w:rsidRDefault="00A1545B" w:rsidP="00B877FA">
            <w:pPr>
              <w:jc w:val="center"/>
              <w:rPr>
                <w:sz w:val="16"/>
                <w:szCs w:val="16"/>
              </w:rPr>
            </w:pPr>
            <w:r w:rsidRPr="00B877FA">
              <w:rPr>
                <w:sz w:val="16"/>
                <w:szCs w:val="16"/>
              </w:rPr>
              <w:t>Date</w:t>
            </w:r>
          </w:p>
        </w:tc>
      </w:tr>
    </w:tbl>
    <w:p w:rsidR="00611C8B" w:rsidRDefault="00611C8B"/>
    <w:p w:rsidR="00DB1DFC" w:rsidRDefault="00DB1DFC"/>
    <w:p w:rsidR="009849B2" w:rsidRPr="009849B2" w:rsidRDefault="009849B2">
      <w:pPr>
        <w:rPr>
          <w:rFonts w:asciiTheme="majorHAnsi" w:hAnsiTheme="majorHAnsi"/>
          <w:sz w:val="26"/>
          <w:szCs w:val="26"/>
        </w:rPr>
      </w:pPr>
      <w:r>
        <w:t xml:space="preserve">   </w:t>
      </w:r>
      <w:r w:rsidR="004455B5">
        <w:rPr>
          <w:rFonts w:asciiTheme="majorHAnsi" w:hAnsiTheme="majorHAnsi"/>
          <w:sz w:val="26"/>
          <w:szCs w:val="26"/>
        </w:rPr>
        <w:t>For ADHE Use</w:t>
      </w:r>
      <w:r w:rsidR="00DB1DFC" w:rsidRPr="009849B2">
        <w:rPr>
          <w:rFonts w:asciiTheme="majorHAnsi" w:hAnsiTheme="majorHAnsi"/>
          <w:sz w:val="26"/>
          <w:szCs w:val="26"/>
        </w:rPr>
        <w:t xml:space="preserve">: </w:t>
      </w:r>
    </w:p>
    <w:p w:rsidR="00DB1DFC" w:rsidRDefault="00DB1DFC">
      <w:r>
        <w:t xml:space="preserve"> </w:t>
      </w:r>
      <w:r w:rsidR="00160D3C">
        <w:t xml:space="preserve">  </w:t>
      </w:r>
      <w:r w:rsidR="009849B2">
        <w:t>Received __________   Approved __________</w:t>
      </w:r>
    </w:p>
    <w:sectPr w:rsidR="00DB1DFC" w:rsidSect="00066AA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DC" w:rsidRDefault="00EE56DC">
      <w:r>
        <w:separator/>
      </w:r>
    </w:p>
  </w:endnote>
  <w:endnote w:type="continuationSeparator" w:id="0">
    <w:p w:rsidR="00EE56DC" w:rsidRDefault="00EE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252827"/>
      <w:docPartObj>
        <w:docPartGallery w:val="Page Numbers (Bottom of Page)"/>
        <w:docPartUnique/>
      </w:docPartObj>
    </w:sdtPr>
    <w:sdtEndPr>
      <w:rPr>
        <w:noProof/>
      </w:rPr>
    </w:sdtEndPr>
    <w:sdtContent>
      <w:p w:rsidR="00C30732" w:rsidRDefault="00F70522">
        <w:pPr>
          <w:jc w:val="center"/>
        </w:pPr>
        <w:r>
          <w:fldChar w:fldCharType="begin"/>
        </w:r>
        <w:r>
          <w:instrText xml:space="preserve"> PAGE   \* MERGEFORMAT </w:instrText>
        </w:r>
        <w:r>
          <w:fldChar w:fldCharType="separate"/>
        </w:r>
        <w:r w:rsidR="00A8561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DC" w:rsidRDefault="00EE56DC">
      <w:r>
        <w:separator/>
      </w:r>
    </w:p>
  </w:footnote>
  <w:footnote w:type="continuationSeparator" w:id="0">
    <w:p w:rsidR="00EE56DC" w:rsidRDefault="00EE5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873A6"/>
    <w:multiLevelType w:val="hybridMultilevel"/>
    <w:tmpl w:val="E2800D30"/>
    <w:lvl w:ilvl="0" w:tplc="0409000F">
      <w:start w:val="1"/>
      <w:numFmt w:val="decimal"/>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580B76F4"/>
    <w:multiLevelType w:val="multilevel"/>
    <w:tmpl w:val="A2D6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994E52"/>
    <w:multiLevelType w:val="hybridMultilevel"/>
    <w:tmpl w:val="DFFE9AFE"/>
    <w:lvl w:ilvl="0" w:tplc="CA56BD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FA"/>
    <w:rsid w:val="00023F95"/>
    <w:rsid w:val="00066AA6"/>
    <w:rsid w:val="000A702C"/>
    <w:rsid w:val="00160D3C"/>
    <w:rsid w:val="00161CD8"/>
    <w:rsid w:val="00174FC4"/>
    <w:rsid w:val="00180ED2"/>
    <w:rsid w:val="0020544E"/>
    <w:rsid w:val="002A2519"/>
    <w:rsid w:val="002F3D70"/>
    <w:rsid w:val="003C4C16"/>
    <w:rsid w:val="004455B5"/>
    <w:rsid w:val="00604C69"/>
    <w:rsid w:val="00611C8B"/>
    <w:rsid w:val="0069687D"/>
    <w:rsid w:val="006A42D2"/>
    <w:rsid w:val="007D0112"/>
    <w:rsid w:val="008342C8"/>
    <w:rsid w:val="0088299E"/>
    <w:rsid w:val="008B2B51"/>
    <w:rsid w:val="008B2D5A"/>
    <w:rsid w:val="008C0DB2"/>
    <w:rsid w:val="00921E77"/>
    <w:rsid w:val="009849B2"/>
    <w:rsid w:val="009A1679"/>
    <w:rsid w:val="009F33D6"/>
    <w:rsid w:val="00A1545B"/>
    <w:rsid w:val="00A358F1"/>
    <w:rsid w:val="00A85619"/>
    <w:rsid w:val="00B877FA"/>
    <w:rsid w:val="00C30732"/>
    <w:rsid w:val="00C35C08"/>
    <w:rsid w:val="00C53562"/>
    <w:rsid w:val="00CB4D48"/>
    <w:rsid w:val="00CC008A"/>
    <w:rsid w:val="00CE2482"/>
    <w:rsid w:val="00CF4EDE"/>
    <w:rsid w:val="00D425FA"/>
    <w:rsid w:val="00D56078"/>
    <w:rsid w:val="00DA6EA2"/>
    <w:rsid w:val="00DB1DFC"/>
    <w:rsid w:val="00E154BC"/>
    <w:rsid w:val="00E3660D"/>
    <w:rsid w:val="00E641C3"/>
    <w:rsid w:val="00E77AC5"/>
    <w:rsid w:val="00EA559D"/>
    <w:rsid w:val="00EA676F"/>
    <w:rsid w:val="00EE0AF7"/>
    <w:rsid w:val="00EE56DC"/>
    <w:rsid w:val="00F41F3A"/>
    <w:rsid w:val="00F7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240"/>
      <w:outlineLvl w:val="0"/>
    </w:pPr>
    <w:rPr>
      <w:rFonts w:asciiTheme="majorHAnsi" w:eastAsiaTheme="majorEastAsia" w:hAnsiTheme="majorHAnsi" w:cstheme="majorBidi"/>
      <w:color w:val="595959" w:themeColor="text1" w:themeTint="A6"/>
      <w:sz w:val="36"/>
      <w:szCs w:val="36"/>
    </w:rPr>
  </w:style>
  <w:style w:type="paragraph" w:styleId="Heading2">
    <w:name w:val="heading 2"/>
    <w:basedOn w:val="Normal"/>
    <w:next w:val="Normal"/>
    <w:link w:val="Heading2Char"/>
    <w:uiPriority w:val="9"/>
    <w:unhideWhenUsed/>
    <w:qFormat/>
    <w:pPr>
      <w:keepNext/>
      <w:keepLines/>
      <w:spacing w:before="160"/>
      <w:outlineLvl w:val="1"/>
    </w:pPr>
    <w:rPr>
      <w:rFonts w:asciiTheme="majorHAnsi" w:eastAsiaTheme="majorEastAsia" w:hAnsiTheme="majorHAnsi" w:cstheme="majorBidi"/>
      <w:color w:val="595959" w:themeColor="text1" w:themeTint="A6"/>
      <w:sz w:val="26"/>
      <w:szCs w:val="26"/>
    </w:rPr>
  </w:style>
  <w:style w:type="paragraph" w:styleId="Heading3">
    <w:name w:val="heading 3"/>
    <w:basedOn w:val="Normal"/>
    <w:next w:val="Normal"/>
    <w:link w:val="Heading3Char"/>
    <w:uiPriority w:val="9"/>
    <w:unhideWhenUsed/>
    <w:qFormat/>
    <w:pPr>
      <w:ind w:right="115"/>
      <w:jc w:val="right"/>
      <w:outlineLvl w:val="2"/>
    </w:p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595959" w:themeColor="text1" w:themeTint="A6"/>
      <w:sz w:val="26"/>
      <w:szCs w:val="2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595959" w:themeColor="text1" w:themeTint="A6"/>
      <w:sz w:val="36"/>
      <w:szCs w:val="3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customStyle="1" w:styleId="Heading3Char">
    <w:name w:val="Heading 3 Char"/>
    <w:basedOn w:val="DefaultParagraphFont"/>
    <w:link w:val="Heading3"/>
    <w:uiPriority w:val="9"/>
  </w:style>
  <w:style w:type="paragraph" w:styleId="NormalWeb">
    <w:name w:val="Normal (Web)"/>
    <w:basedOn w:val="Normal"/>
    <w:uiPriority w:val="99"/>
    <w:semiHidden/>
    <w:unhideWhenUsed/>
    <w:rsid w:val="00E77AC5"/>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unhideWhenUsed/>
    <w:qFormat/>
    <w:rsid w:val="00921E77"/>
    <w:pPr>
      <w:ind w:left="720"/>
      <w:contextualSpacing/>
    </w:pPr>
  </w:style>
  <w:style w:type="paragraph" w:styleId="BalloonText">
    <w:name w:val="Balloon Text"/>
    <w:basedOn w:val="Normal"/>
    <w:link w:val="BalloonTextChar"/>
    <w:uiPriority w:val="99"/>
    <w:semiHidden/>
    <w:unhideWhenUsed/>
    <w:rsid w:val="00A35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78407">
      <w:bodyDiv w:val="1"/>
      <w:marLeft w:val="0"/>
      <w:marRight w:val="0"/>
      <w:marTop w:val="0"/>
      <w:marBottom w:val="0"/>
      <w:divBdr>
        <w:top w:val="none" w:sz="0" w:space="0" w:color="auto"/>
        <w:left w:val="none" w:sz="0" w:space="0" w:color="auto"/>
        <w:bottom w:val="none" w:sz="0" w:space="0" w:color="auto"/>
        <w:right w:val="none" w:sz="0" w:space="0" w:color="auto"/>
      </w:divBdr>
    </w:div>
    <w:div w:id="21414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ndab\AppData\Roaming\Microsoft\Templates\Employee%20emergency%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B5EB57D3564F489D9E81D5E3A8E52E"/>
        <w:category>
          <w:name w:val="General"/>
          <w:gallery w:val="placeholder"/>
        </w:category>
        <w:types>
          <w:type w:val="bbPlcHdr"/>
        </w:types>
        <w:behaviors>
          <w:behavior w:val="content"/>
        </w:behaviors>
        <w:guid w:val="{053E8444-1176-479D-B922-2DAD93E75D7F}"/>
      </w:docPartPr>
      <w:docPartBody>
        <w:p w:rsidR="00583800" w:rsidRDefault="00E67CF2" w:rsidP="00E67CF2">
          <w:pPr>
            <w:pStyle w:val="CEB5EB57D3564F489D9E81D5E3A8E52E"/>
          </w:pPr>
          <w:r w:rsidRPr="008170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F2"/>
    <w:rsid w:val="00281958"/>
    <w:rsid w:val="004E6070"/>
    <w:rsid w:val="00583800"/>
    <w:rsid w:val="008574D2"/>
    <w:rsid w:val="00E3679F"/>
    <w:rsid w:val="00E6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CF2"/>
    <w:rPr>
      <w:color w:val="808080"/>
    </w:rPr>
  </w:style>
  <w:style w:type="paragraph" w:customStyle="1" w:styleId="982FAB8DFF8443ED965DC0DA86F5652B">
    <w:name w:val="982FAB8DFF8443ED965DC0DA86F5652B"/>
    <w:rsid w:val="00E67CF2"/>
  </w:style>
  <w:style w:type="paragraph" w:customStyle="1" w:styleId="649A0C40D2E44134890554EA29FAC898">
    <w:name w:val="649A0C40D2E44134890554EA29FAC898"/>
    <w:rsid w:val="00E67CF2"/>
  </w:style>
  <w:style w:type="paragraph" w:customStyle="1" w:styleId="CEB5EB57D3564F489D9E81D5E3A8E52E">
    <w:name w:val="CEB5EB57D3564F489D9E81D5E3A8E52E"/>
    <w:rsid w:val="00E67CF2"/>
  </w:style>
  <w:style w:type="paragraph" w:customStyle="1" w:styleId="E7F874163B734C59AB26319286A7231C">
    <w:name w:val="E7F874163B734C59AB26319286A7231C"/>
    <w:rsid w:val="00E67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A2DE0-5899-4980-95FE-88CB449CD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emergency information form</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2019-05-29T13:17:00Z</dcterms:created>
  <dcterms:modified xsi:type="dcterms:W3CDTF">2019-05-29T13:17:00Z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TC040217399991</vt:lpwstr>
  </property>
</Properties>
</file>